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EC" w:rsidRPr="00A474EC" w:rsidRDefault="00A474EC" w:rsidP="0034048B">
      <w:pPr>
        <w:spacing w:after="240" w:line="360" w:lineRule="auto"/>
        <w:ind w:left="5664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 xml:space="preserve">Załącznik nr 2 </w:t>
      </w:r>
      <w:r w:rsidRPr="00A474EC">
        <w:rPr>
          <w:rFonts w:ascii="Arial" w:hAnsi="Arial" w:cs="Arial"/>
          <w:b/>
          <w:sz w:val="24"/>
          <w:szCs w:val="24"/>
        </w:rPr>
        <w:br/>
        <w:t>do Zarządzenia Nr 7/2021</w:t>
      </w:r>
      <w:r w:rsidRPr="00A474EC">
        <w:rPr>
          <w:rFonts w:ascii="Arial" w:hAnsi="Arial" w:cs="Arial"/>
          <w:b/>
          <w:sz w:val="24"/>
          <w:szCs w:val="24"/>
        </w:rPr>
        <w:br/>
        <w:t>Marsza</w:t>
      </w:r>
      <w:r>
        <w:rPr>
          <w:rFonts w:ascii="Arial" w:hAnsi="Arial" w:cs="Arial"/>
          <w:b/>
          <w:sz w:val="24"/>
          <w:szCs w:val="24"/>
        </w:rPr>
        <w:t xml:space="preserve">łka Województwa </w:t>
      </w:r>
      <w:r w:rsidRPr="00A474EC">
        <w:rPr>
          <w:rFonts w:ascii="Arial" w:hAnsi="Arial" w:cs="Arial"/>
          <w:b/>
          <w:sz w:val="24"/>
          <w:szCs w:val="24"/>
        </w:rPr>
        <w:t xml:space="preserve">Podkarpackiego </w:t>
      </w:r>
      <w:r w:rsidRPr="00A474EC">
        <w:rPr>
          <w:rFonts w:ascii="Arial" w:hAnsi="Arial" w:cs="Arial"/>
          <w:b/>
          <w:sz w:val="24"/>
          <w:szCs w:val="24"/>
        </w:rPr>
        <w:br/>
        <w:t>z dnia 9 lutego 2021 r.</w:t>
      </w:r>
    </w:p>
    <w:p w:rsidR="00A474EC" w:rsidRPr="00A474EC" w:rsidRDefault="00A474EC" w:rsidP="0034048B">
      <w:pPr>
        <w:pStyle w:val="Nagwek1"/>
        <w:spacing w:before="0" w:after="240" w:line="360" w:lineRule="auto"/>
      </w:pPr>
      <w:r w:rsidRPr="00A474EC">
        <w:t>ZAPROSZENIE DO ZŁOŻENIA OFERTY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 xml:space="preserve">Zamawiający: Województwo Podkarpackie / </w:t>
      </w:r>
      <w:r w:rsidRPr="00A474EC">
        <w:rPr>
          <w:rFonts w:ascii="Arial" w:hAnsi="Arial" w:cs="Arial"/>
          <w:b/>
          <w:strike/>
          <w:sz w:val="24"/>
          <w:szCs w:val="24"/>
        </w:rPr>
        <w:t>Urząd Marszałkowski Województwa Podkarpackiego w Rzeszowie*</w:t>
      </w:r>
      <w:r w:rsidRPr="00A474EC">
        <w:rPr>
          <w:rFonts w:ascii="Arial" w:hAnsi="Arial" w:cs="Arial"/>
          <w:b/>
          <w:sz w:val="24"/>
          <w:szCs w:val="24"/>
        </w:rPr>
        <w:t xml:space="preserve"> 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Nazwa zadania:</w:t>
      </w:r>
      <w:r w:rsidRPr="00A474EC">
        <w:rPr>
          <w:rFonts w:ascii="Arial" w:hAnsi="Arial" w:cs="Arial"/>
          <w:sz w:val="24"/>
          <w:szCs w:val="24"/>
        </w:rPr>
        <w:t xml:space="preserve"> Przeprowadzenie badania i opracowanie raportu pn. Przegląd regionalny Województwo podkarpackie 2020. 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Szczegółowy opis przedmiotu zamówienia:</w:t>
      </w:r>
      <w:r w:rsidRPr="00A474EC">
        <w:rPr>
          <w:rFonts w:ascii="Arial" w:hAnsi="Arial" w:cs="Arial"/>
          <w:sz w:val="24"/>
          <w:szCs w:val="24"/>
        </w:rPr>
        <w:t xml:space="preserve"> Szczegółowy opis przedmiotu zamówienia znajduje się w załączniku nr 1.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Przy wyborze oferty Zamawiający będzie się kierował następującym/i kryterium/</w:t>
      </w:r>
      <w:proofErr w:type="spellStart"/>
      <w:r w:rsidRPr="00A474EC">
        <w:rPr>
          <w:rFonts w:ascii="Arial" w:hAnsi="Arial" w:cs="Arial"/>
          <w:b/>
          <w:sz w:val="24"/>
          <w:szCs w:val="24"/>
        </w:rPr>
        <w:t>iami</w:t>
      </w:r>
      <w:proofErr w:type="spellEnd"/>
      <w:r w:rsidRPr="00A474EC">
        <w:rPr>
          <w:rFonts w:ascii="Arial" w:hAnsi="Arial" w:cs="Arial"/>
          <w:b/>
          <w:sz w:val="24"/>
          <w:szCs w:val="24"/>
        </w:rPr>
        <w:t xml:space="preserve">: 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Kryterium I: Cena oferty – znaczenie: 40%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Kryterium II: Podejście metodologiczne – znaczenie: 60%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Opis kryteriów, którymi Zamawiający będzie się kierował przy wyborze oferty, wraz z podaniem znaczenia tych kryteriów i sposobu oceny oferty stanowi załącznik nr 2.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Wykonawca składając ofertę, jest zobowiązany dołączyć</w:t>
      </w:r>
      <w:r w:rsidR="000C23D4">
        <w:rPr>
          <w:rFonts w:ascii="Arial" w:hAnsi="Arial" w:cs="Arial"/>
          <w:b/>
          <w:sz w:val="24"/>
          <w:szCs w:val="24"/>
        </w:rPr>
        <w:t xml:space="preserve"> do niej następujące dokumenty</w:t>
      </w:r>
      <w:r w:rsidRPr="00A474EC">
        <w:rPr>
          <w:rFonts w:ascii="Arial" w:hAnsi="Arial" w:cs="Arial"/>
          <w:b/>
          <w:sz w:val="24"/>
          <w:szCs w:val="24"/>
        </w:rPr>
        <w:t>:</w:t>
      </w:r>
    </w:p>
    <w:p w:rsidR="00A474EC" w:rsidRPr="00A474EC" w:rsidRDefault="00A474EC" w:rsidP="00A474E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Oświadczenia i dokumenty potwierdzające posiadanie przez Wykonawcę odpowiedniej  wiedzy i doświadczenia.</w:t>
      </w:r>
    </w:p>
    <w:p w:rsidR="00A474EC" w:rsidRPr="00A474EC" w:rsidRDefault="00A474EC" w:rsidP="00A474E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Oświadczenia potwierdzające dysponowanie przez Wykonawcę osobami zdolnymi do wykonania zamówienia.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Warunki udziału w postępowaniu oraz opis sposobu dokonania oceny spełnienia tych warunków znajduje się w załączniku nr 3.</w:t>
      </w:r>
    </w:p>
    <w:p w:rsidR="00A474EC" w:rsidRDefault="00A47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lastRenderedPageBreak/>
        <w:t>Opis sposobu obliczenia ceny: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W cenę oferty należy wliczyć wszystkie koszty wykonania zamówienia. Wykonawca jest zobowiązany do podania ceny netto usługi/dostawy/roboty budowlanej będącej przedmiotem zamówienia powiększonej o obowiązujący podatek VAT.</w:t>
      </w:r>
    </w:p>
    <w:p w:rsid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Cena podana przez Wykonawcę za świadczoną usługę/</w:t>
      </w:r>
      <w:r w:rsidRPr="00A474EC">
        <w:rPr>
          <w:rFonts w:ascii="Arial" w:hAnsi="Arial" w:cs="Arial"/>
          <w:b/>
          <w:strike/>
          <w:sz w:val="24"/>
          <w:szCs w:val="24"/>
        </w:rPr>
        <w:t>dostawę/robotę budowlaną</w:t>
      </w:r>
      <w:r w:rsidRPr="00A474EC">
        <w:rPr>
          <w:rFonts w:ascii="Arial" w:hAnsi="Arial" w:cs="Arial"/>
          <w:b/>
          <w:sz w:val="24"/>
          <w:szCs w:val="24"/>
        </w:rPr>
        <w:t xml:space="preserve"> obowiązuje przez cały okres realizacji zamówienia.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Opis sposobu przygotowania oferty:</w:t>
      </w:r>
    </w:p>
    <w:p w:rsidR="00A474EC" w:rsidRPr="00A474EC" w:rsidRDefault="00A474EC" w:rsidP="00A4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Wykonawca jest zobowiązany do złożenia oferty w formie pisemnej. Oferta może zostać złożona na formularzu innym niż załączony formularz ofertowy, pod warunkiem że zawiera wszystkie elementy zawarte w otrzymanym formularzu oferty.</w:t>
      </w:r>
    </w:p>
    <w:p w:rsidR="00A474EC" w:rsidRPr="00A474EC" w:rsidRDefault="00A474EC" w:rsidP="00A4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Do oferty należy dołączyć SZCZEGÓŁOWY OPIS SPOSOBU REALIZACJI PRZEDMIOTU ZAMÓWIENIA, który będzie stanowić podstawę oceny oferty </w:t>
      </w:r>
      <w:r>
        <w:rPr>
          <w:rFonts w:ascii="Arial" w:hAnsi="Arial" w:cs="Arial"/>
          <w:sz w:val="24"/>
          <w:szCs w:val="24"/>
        </w:rPr>
        <w:br/>
      </w:r>
      <w:r w:rsidRPr="00A474EC">
        <w:rPr>
          <w:rFonts w:ascii="Arial" w:hAnsi="Arial" w:cs="Arial"/>
          <w:sz w:val="24"/>
          <w:szCs w:val="24"/>
        </w:rPr>
        <w:t xml:space="preserve">w oparciu o kryterium II wyboru oferty, zawierający w szczególności informacje wg załącznika nr 5. </w:t>
      </w:r>
    </w:p>
    <w:p w:rsidR="00A474EC" w:rsidRPr="00A474EC" w:rsidRDefault="00A474EC" w:rsidP="00A4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Oferta powinna być złożona w zamkniętej, nieprzezroczystej kopercie. Na kopercie należy umieścić nazwę oraz adres Zamawiającego, nazwę i adres Wykonawcy oraz napis: „Oferta na realizację zadania: Przeprowadzenie badania i opracowanie raportu pn. ,,Przegląd regionalny. Województwo podkarpackie 2020".</w:t>
      </w:r>
    </w:p>
    <w:p w:rsidR="00A474EC" w:rsidRPr="00A474EC" w:rsidRDefault="00A474EC" w:rsidP="00A474E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Oferta powinna zastać napisana w języku polskim, trwałą i czytelną techniką. Oferta powinna obejmować całość zamówienia określonego przez Zamawiającego.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Miejsce i termin złożenia oferty: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Ofertę należy złożyć w terminie do dnia</w:t>
      </w:r>
      <w:r w:rsidR="00343434">
        <w:rPr>
          <w:rFonts w:ascii="Arial" w:hAnsi="Arial" w:cs="Arial"/>
          <w:sz w:val="24"/>
          <w:szCs w:val="24"/>
        </w:rPr>
        <w:t xml:space="preserve"> </w:t>
      </w:r>
      <w:r w:rsidR="006A4AA6">
        <w:rPr>
          <w:rFonts w:ascii="Arial" w:hAnsi="Arial" w:cs="Arial"/>
          <w:b/>
          <w:sz w:val="24"/>
          <w:szCs w:val="24"/>
        </w:rPr>
        <w:t>10</w:t>
      </w:r>
      <w:r w:rsidR="00CA5830">
        <w:rPr>
          <w:rFonts w:ascii="Arial" w:hAnsi="Arial" w:cs="Arial"/>
          <w:b/>
          <w:sz w:val="24"/>
          <w:szCs w:val="24"/>
        </w:rPr>
        <w:t xml:space="preserve">.08.2021 r. </w:t>
      </w:r>
      <w:r w:rsidR="00343434">
        <w:rPr>
          <w:rFonts w:ascii="Arial" w:hAnsi="Arial" w:cs="Arial"/>
          <w:sz w:val="24"/>
          <w:szCs w:val="24"/>
        </w:rPr>
        <w:t xml:space="preserve">do godz. </w:t>
      </w:r>
      <w:r w:rsidR="00B417B0">
        <w:rPr>
          <w:rFonts w:ascii="Arial" w:hAnsi="Arial" w:cs="Arial"/>
          <w:b/>
          <w:sz w:val="24"/>
          <w:szCs w:val="24"/>
        </w:rPr>
        <w:t>12</w:t>
      </w:r>
      <w:r w:rsidR="00343434" w:rsidRPr="00CA5830">
        <w:rPr>
          <w:rFonts w:ascii="Arial" w:hAnsi="Arial" w:cs="Arial"/>
          <w:b/>
          <w:sz w:val="24"/>
          <w:szCs w:val="24"/>
        </w:rPr>
        <w:t>:00</w:t>
      </w:r>
      <w:r w:rsidRPr="00A474EC">
        <w:rPr>
          <w:rFonts w:ascii="Arial" w:hAnsi="Arial" w:cs="Arial"/>
          <w:sz w:val="24"/>
          <w:szCs w:val="24"/>
        </w:rPr>
        <w:t xml:space="preserve"> w siedzibie Zamawiającego: ul. </w:t>
      </w:r>
      <w:r w:rsidR="00BF1944">
        <w:rPr>
          <w:rFonts w:ascii="Arial" w:hAnsi="Arial" w:cs="Arial"/>
          <w:sz w:val="24"/>
          <w:szCs w:val="24"/>
        </w:rPr>
        <w:t>Al. Ł. Cieplińskiego 4, pok. 347</w:t>
      </w:r>
      <w:r w:rsidRPr="00A474EC">
        <w:rPr>
          <w:rFonts w:ascii="Arial" w:hAnsi="Arial" w:cs="Arial"/>
          <w:sz w:val="24"/>
          <w:szCs w:val="24"/>
        </w:rPr>
        <w:t xml:space="preserve"> w zamkniętej kopercie zgodnie ze wskazówkami określonymi w pkt VIII.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Oferta otrzymana przez Zamawiającego po upływie terminu na składanie ofert nie będzie podlegała procesowi oceny. Wykonawca </w:t>
      </w:r>
      <w:r w:rsidR="0034048B">
        <w:rPr>
          <w:rFonts w:ascii="Arial" w:hAnsi="Arial" w:cs="Arial"/>
          <w:sz w:val="24"/>
          <w:szCs w:val="24"/>
        </w:rPr>
        <w:t>może złożyć tylko jedną ofertę.</w:t>
      </w:r>
    </w:p>
    <w:p w:rsidR="00A474EC" w:rsidRDefault="00A474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lastRenderedPageBreak/>
        <w:t>Miejsce oraz termin otwarcia oferty: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Otwarcie złożonych ofert nastąpi w dniu </w:t>
      </w:r>
      <w:r w:rsidR="006A4AA6">
        <w:rPr>
          <w:rFonts w:ascii="Arial" w:hAnsi="Arial" w:cs="Arial"/>
          <w:b/>
          <w:sz w:val="24"/>
          <w:szCs w:val="24"/>
        </w:rPr>
        <w:t>11</w:t>
      </w:r>
      <w:r w:rsidR="00CA5830">
        <w:rPr>
          <w:rFonts w:ascii="Arial" w:hAnsi="Arial" w:cs="Arial"/>
          <w:b/>
          <w:sz w:val="24"/>
          <w:szCs w:val="24"/>
        </w:rPr>
        <w:t>.08.2021 r.</w:t>
      </w:r>
      <w:r w:rsidRPr="000B2FD9">
        <w:rPr>
          <w:rFonts w:ascii="Arial" w:hAnsi="Arial" w:cs="Arial"/>
          <w:b/>
          <w:sz w:val="24"/>
          <w:szCs w:val="24"/>
        </w:rPr>
        <w:t xml:space="preserve"> </w:t>
      </w:r>
      <w:r w:rsidRPr="00A474EC">
        <w:rPr>
          <w:rFonts w:ascii="Arial" w:hAnsi="Arial" w:cs="Arial"/>
          <w:sz w:val="24"/>
          <w:szCs w:val="24"/>
        </w:rPr>
        <w:t>br. o godz</w:t>
      </w:r>
      <w:r w:rsidR="000B2FD9">
        <w:rPr>
          <w:rFonts w:ascii="Arial" w:hAnsi="Arial" w:cs="Arial"/>
          <w:sz w:val="24"/>
          <w:szCs w:val="24"/>
        </w:rPr>
        <w:t xml:space="preserve">. </w:t>
      </w:r>
      <w:r w:rsidR="006A4AA6">
        <w:rPr>
          <w:rFonts w:ascii="Arial" w:hAnsi="Arial" w:cs="Arial"/>
          <w:b/>
          <w:sz w:val="24"/>
          <w:szCs w:val="24"/>
        </w:rPr>
        <w:t>10</w:t>
      </w:r>
      <w:r w:rsidR="00A25163" w:rsidRPr="00CA5830">
        <w:rPr>
          <w:rFonts w:ascii="Arial" w:hAnsi="Arial" w:cs="Arial"/>
          <w:b/>
          <w:sz w:val="24"/>
          <w:szCs w:val="24"/>
        </w:rPr>
        <w:t>:0</w:t>
      </w:r>
      <w:r w:rsidR="000B2FD9" w:rsidRPr="00CA5830">
        <w:rPr>
          <w:rFonts w:ascii="Arial" w:hAnsi="Arial" w:cs="Arial"/>
          <w:b/>
          <w:sz w:val="24"/>
          <w:szCs w:val="24"/>
        </w:rPr>
        <w:t>0</w:t>
      </w:r>
      <w:r w:rsidR="000B2FD9">
        <w:rPr>
          <w:rFonts w:ascii="Arial" w:hAnsi="Arial" w:cs="Arial"/>
          <w:sz w:val="24"/>
          <w:szCs w:val="24"/>
        </w:rPr>
        <w:t xml:space="preserve"> </w:t>
      </w:r>
      <w:r w:rsidR="00700B7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A474EC">
        <w:rPr>
          <w:rFonts w:ascii="Arial" w:hAnsi="Arial" w:cs="Arial"/>
          <w:sz w:val="24"/>
          <w:szCs w:val="24"/>
        </w:rPr>
        <w:t>w siedzibie Zamawiającego: ul. Al. Ł. Cieplińskiego 4, pok. 347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Ocena złożonych w postepowaniu ofert nastąpi w siedzibie Zamawiającego: pok. 347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Osoba uprawnioną do kontaktów z Wykonawcą jest/są: Aleksandra Muc</w:t>
      </w:r>
      <w:r w:rsidR="002468CE">
        <w:rPr>
          <w:rFonts w:ascii="Arial" w:hAnsi="Arial" w:cs="Arial"/>
          <w:sz w:val="24"/>
          <w:szCs w:val="24"/>
        </w:rPr>
        <w:t>h</w:t>
      </w:r>
      <w:r w:rsidR="002C03DC">
        <w:rPr>
          <w:rFonts w:ascii="Arial" w:hAnsi="Arial" w:cs="Arial"/>
          <w:sz w:val="24"/>
          <w:szCs w:val="24"/>
        </w:rPr>
        <w:t>a, tel. 17 747 67</w:t>
      </w:r>
      <w:r w:rsidRPr="00A474EC">
        <w:rPr>
          <w:rFonts w:ascii="Arial" w:hAnsi="Arial" w:cs="Arial"/>
          <w:sz w:val="24"/>
          <w:szCs w:val="24"/>
        </w:rPr>
        <w:t xml:space="preserve"> 82, Małgorzata Piech, </w:t>
      </w:r>
      <w:proofErr w:type="spellStart"/>
      <w:r w:rsidRPr="00A474EC">
        <w:rPr>
          <w:rFonts w:ascii="Arial" w:hAnsi="Arial" w:cs="Arial"/>
          <w:sz w:val="24"/>
          <w:szCs w:val="24"/>
        </w:rPr>
        <w:t>tel</w:t>
      </w:r>
      <w:proofErr w:type="spellEnd"/>
      <w:r w:rsidRPr="00A474EC">
        <w:rPr>
          <w:rFonts w:ascii="Arial" w:hAnsi="Arial" w:cs="Arial"/>
          <w:sz w:val="24"/>
          <w:szCs w:val="24"/>
        </w:rPr>
        <w:t>: 17 747 63 13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Informacje dotyczące wyboru najkorzystniejszej oferty: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 dostarczonymi dowodami potwierdza, że oferta zawiera rażąco niską cenę stosunku do przedmiotu zamówienia. 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Informacje dotyczące wyłonienia Wykonawcy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Niezwłocznie po dokonaniu wyboru, Zamawiający powiadomi oferenta, którego oferta została uznana jako najkorzystniejsza.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Informacje dotyczące za</w:t>
      </w:r>
      <w:r w:rsidR="000C23D4">
        <w:rPr>
          <w:rFonts w:ascii="Arial" w:hAnsi="Arial" w:cs="Arial"/>
          <w:b/>
          <w:sz w:val="24"/>
          <w:szCs w:val="24"/>
        </w:rPr>
        <w:t>warcia umowy</w:t>
      </w:r>
      <w:r w:rsidRPr="00A474EC">
        <w:rPr>
          <w:rFonts w:ascii="Arial" w:hAnsi="Arial" w:cs="Arial"/>
          <w:b/>
          <w:sz w:val="24"/>
          <w:szCs w:val="24"/>
        </w:rPr>
        <w:t>:</w:t>
      </w:r>
    </w:p>
    <w:p w:rsidR="00A474EC" w:rsidRPr="00A474EC" w:rsidRDefault="00A474EC" w:rsidP="00A474E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W terminie do 14 dni od dnia powiadomienia przez Zamawiającego o wyborze oferty Wykonawca, którego oferta została uznana za najkorzystniejszą </w:t>
      </w:r>
      <w:r>
        <w:rPr>
          <w:rFonts w:ascii="Arial" w:hAnsi="Arial" w:cs="Arial"/>
          <w:sz w:val="24"/>
          <w:szCs w:val="24"/>
        </w:rPr>
        <w:br/>
      </w:r>
      <w:r w:rsidRPr="00A474EC">
        <w:rPr>
          <w:rFonts w:ascii="Arial" w:hAnsi="Arial" w:cs="Arial"/>
          <w:sz w:val="24"/>
          <w:szCs w:val="24"/>
        </w:rPr>
        <w:t>w postępowaniu, jest zobowiązany do podpisania umowy. Umowa musi zawierać w swej treści wszystkie elementy oferty Wykonawcy.</w:t>
      </w:r>
    </w:p>
    <w:p w:rsidR="00A474EC" w:rsidRPr="00A474EC" w:rsidRDefault="00A474EC" w:rsidP="00A474E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474EC">
        <w:rPr>
          <w:rFonts w:ascii="Arial" w:hAnsi="Arial" w:cs="Arial"/>
          <w:b/>
          <w:sz w:val="24"/>
          <w:szCs w:val="24"/>
        </w:rPr>
        <w:t>Inne informacje dotyczące zamówienia:</w:t>
      </w:r>
    </w:p>
    <w:p w:rsidR="00A474EC" w:rsidRPr="00A474EC" w:rsidRDefault="00A474EC" w:rsidP="00A474EC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>Złożenie zapytania ofertowego, jak też otrzymanie w jego wyniku oferty, nie jest równoznaczne z udzieleniem zamówienia.</w:t>
      </w:r>
    </w:p>
    <w:p w:rsidR="00343434" w:rsidRDefault="00A474EC" w:rsidP="00F37EA4">
      <w:pPr>
        <w:pStyle w:val="Akapitzlist"/>
        <w:numPr>
          <w:ilvl w:val="0"/>
          <w:numId w:val="15"/>
        </w:numPr>
        <w:spacing w:after="48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lastRenderedPageBreak/>
        <w:t>Zamawiający może unieważnić postępowanie o udzielenie zamówienia, jeżeli cena najkorzystniejszej oferty lub oferta z najniższa ceną przewyższa kwotę, jaką Zamawiający zamierza przeznaczyć na sfinansowanie zamówienia.</w:t>
      </w:r>
    </w:p>
    <w:p w:rsidR="000C23D4" w:rsidRPr="000C23D4" w:rsidRDefault="000C23D4" w:rsidP="00F37EA4">
      <w:pPr>
        <w:pStyle w:val="Akapitzlist"/>
        <w:numPr>
          <w:ilvl w:val="0"/>
          <w:numId w:val="15"/>
        </w:numPr>
        <w:spacing w:after="48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0C23D4">
        <w:rPr>
          <w:rFonts w:ascii="Arial" w:hAnsi="Arial" w:cs="Arial"/>
          <w:sz w:val="24"/>
          <w:szCs w:val="24"/>
        </w:rPr>
        <w:t xml:space="preserve">Zamawiający zamierza przeznaczyć na realizacje zamówienia: </w:t>
      </w:r>
      <w:r w:rsidRPr="000C23D4">
        <w:rPr>
          <w:rFonts w:ascii="Arial" w:hAnsi="Arial" w:cs="Arial"/>
          <w:b/>
          <w:sz w:val="24"/>
          <w:szCs w:val="24"/>
        </w:rPr>
        <w:t>106 330, 00 zł</w:t>
      </w:r>
      <w:r w:rsidRPr="000C23D4">
        <w:rPr>
          <w:rFonts w:ascii="Arial" w:hAnsi="Arial" w:cs="Arial"/>
          <w:sz w:val="24"/>
          <w:szCs w:val="24"/>
        </w:rPr>
        <w:t xml:space="preserve"> brutto słownie: sto sześć tysięcy trzysta trzydzieści zł 00/100</w:t>
      </w:r>
    </w:p>
    <w:p w:rsidR="00343434" w:rsidRPr="00F37EA4" w:rsidRDefault="00343434" w:rsidP="00F37EA4">
      <w:pPr>
        <w:spacing w:after="0" w:line="360" w:lineRule="auto"/>
        <w:ind w:left="3540"/>
        <w:rPr>
          <w:rFonts w:ascii="Arial" w:hAnsi="Arial" w:cs="Arial"/>
          <w:i/>
          <w:sz w:val="24"/>
          <w:szCs w:val="24"/>
        </w:rPr>
      </w:pPr>
      <w:r w:rsidRPr="00F37EA4">
        <w:rPr>
          <w:rFonts w:ascii="Arial" w:hAnsi="Arial" w:cs="Arial"/>
          <w:i/>
          <w:sz w:val="24"/>
          <w:szCs w:val="24"/>
        </w:rPr>
        <w:t>Z up. Marszałka Województwa</w:t>
      </w:r>
    </w:p>
    <w:p w:rsidR="00343434" w:rsidRPr="00F37EA4" w:rsidRDefault="00343434" w:rsidP="00F37EA4">
      <w:pPr>
        <w:spacing w:after="0" w:line="360" w:lineRule="auto"/>
        <w:ind w:left="3540"/>
        <w:rPr>
          <w:rFonts w:ascii="Arial" w:hAnsi="Arial" w:cs="Arial"/>
          <w:i/>
          <w:sz w:val="24"/>
          <w:szCs w:val="24"/>
        </w:rPr>
      </w:pPr>
      <w:r w:rsidRPr="00F37EA4">
        <w:rPr>
          <w:rFonts w:ascii="Arial" w:hAnsi="Arial" w:cs="Arial"/>
          <w:i/>
          <w:sz w:val="24"/>
          <w:szCs w:val="24"/>
        </w:rPr>
        <w:t>Lesław Majkut</w:t>
      </w:r>
    </w:p>
    <w:p w:rsidR="00343434" w:rsidRDefault="00343434" w:rsidP="00F37EA4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Departamentu Organizacyjno-Prawnego</w:t>
      </w:r>
    </w:p>
    <w:p w:rsidR="00343434" w:rsidRDefault="00343434" w:rsidP="00F37EA4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Województwa Podkarpackiego</w:t>
      </w:r>
    </w:p>
    <w:p w:rsidR="0034048B" w:rsidRDefault="00C020D9" w:rsidP="00F37EA4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30</w:t>
      </w:r>
      <w:r w:rsidR="00343434">
        <w:rPr>
          <w:rFonts w:ascii="Arial" w:hAnsi="Arial" w:cs="Arial"/>
          <w:sz w:val="24"/>
          <w:szCs w:val="24"/>
        </w:rPr>
        <w:t>.07.2021 r.</w:t>
      </w:r>
      <w:r w:rsidR="0034048B">
        <w:rPr>
          <w:rFonts w:ascii="Arial" w:hAnsi="Arial" w:cs="Arial"/>
          <w:sz w:val="24"/>
          <w:szCs w:val="24"/>
        </w:rPr>
        <w:br w:type="page"/>
      </w:r>
    </w:p>
    <w:p w:rsidR="00A474EC" w:rsidRPr="0034048B" w:rsidRDefault="00A474EC" w:rsidP="0034048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048B">
        <w:rPr>
          <w:rFonts w:ascii="Arial" w:hAnsi="Arial" w:cs="Arial"/>
          <w:b/>
          <w:sz w:val="24"/>
          <w:szCs w:val="24"/>
        </w:rPr>
        <w:lastRenderedPageBreak/>
        <w:t>Załączniki: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Szczegółowy opis sposobu zamówienia,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Opis kryteriów, którymi Zamawiający będzie się kierował przy wyborze oferty, warz z podaniem znaczenia tych kryteriów i sposobu oceny oferty,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Warunki udziału w postępowaniu oraz opis sposobu dokonywania oceny spełnienia tych warunków,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Formularz oferty</w:t>
      </w:r>
    </w:p>
    <w:p w:rsidR="00A474EC" w:rsidRPr="0034048B" w:rsidRDefault="00A474EC" w:rsidP="0034048B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34048B">
        <w:rPr>
          <w:rFonts w:ascii="Arial" w:hAnsi="Arial" w:cs="Arial"/>
          <w:sz w:val="24"/>
          <w:szCs w:val="24"/>
        </w:rPr>
        <w:t>Szczegółowy opis sposobu realizacji przedmiotu zamówienia</w:t>
      </w:r>
    </w:p>
    <w:p w:rsidR="00A474EC" w:rsidRPr="00A474EC" w:rsidRDefault="00A474EC" w:rsidP="0034048B">
      <w:pPr>
        <w:spacing w:before="8160" w:line="360" w:lineRule="auto"/>
        <w:rPr>
          <w:rFonts w:ascii="Arial" w:hAnsi="Arial" w:cs="Arial"/>
          <w:sz w:val="24"/>
          <w:szCs w:val="24"/>
        </w:rPr>
      </w:pPr>
      <w:r w:rsidRPr="00A474EC">
        <w:rPr>
          <w:rFonts w:ascii="Arial" w:hAnsi="Arial" w:cs="Arial"/>
          <w:sz w:val="24"/>
          <w:szCs w:val="24"/>
        </w:rPr>
        <w:t xml:space="preserve">* </w:t>
      </w:r>
      <w:r w:rsidRPr="0034048B">
        <w:rPr>
          <w:rFonts w:ascii="Arial" w:hAnsi="Arial" w:cs="Arial"/>
          <w:i/>
          <w:sz w:val="24"/>
          <w:szCs w:val="24"/>
        </w:rPr>
        <w:t>Niepotrzebne skreślić</w:t>
      </w:r>
    </w:p>
    <w:p w:rsidR="006278CD" w:rsidRPr="0034048B" w:rsidRDefault="00A474EC" w:rsidP="00A474E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4048B">
        <w:rPr>
          <w:rFonts w:ascii="Arial" w:hAnsi="Arial" w:cs="Arial"/>
          <w:b/>
          <w:sz w:val="24"/>
          <w:szCs w:val="24"/>
        </w:rPr>
        <w:t>,, Złożenie zapytania ofertowego, jak też otrzymanie w jego wyniku oferty nie jest równoznaczne z udzieleniem zamówienia przez Urząd Marszałkowski Województwa Podkarpackiego (nie rodzi skutków w postaci zawarcia umowy)’’.</w:t>
      </w:r>
    </w:p>
    <w:sectPr w:rsidR="006278CD" w:rsidRPr="003404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51" w:rsidRDefault="007A1551" w:rsidP="00A474EC">
      <w:pPr>
        <w:spacing w:after="0" w:line="240" w:lineRule="auto"/>
      </w:pPr>
      <w:r>
        <w:separator/>
      </w:r>
    </w:p>
  </w:endnote>
  <w:endnote w:type="continuationSeparator" w:id="0">
    <w:p w:rsidR="007A1551" w:rsidRDefault="007A1551" w:rsidP="00A4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51" w:rsidRDefault="007A1551" w:rsidP="00A474EC">
      <w:pPr>
        <w:spacing w:after="0" w:line="240" w:lineRule="auto"/>
      </w:pPr>
      <w:r>
        <w:separator/>
      </w:r>
    </w:p>
  </w:footnote>
  <w:footnote w:type="continuationSeparator" w:id="0">
    <w:p w:rsidR="007A1551" w:rsidRDefault="007A1551" w:rsidP="00A4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EC" w:rsidRDefault="00A474EC" w:rsidP="0034048B">
    <w:pPr>
      <w:pStyle w:val="Nagwek"/>
      <w:spacing w:after="360"/>
    </w:pPr>
    <w:r>
      <w:rPr>
        <w:noProof/>
        <w:lang w:eastAsia="pl-PL"/>
      </w:rPr>
      <w:drawing>
        <wp:inline distT="0" distB="0" distL="0" distR="0" wp14:anchorId="179C1273" wp14:editId="597C71C2">
          <wp:extent cx="5758815" cy="42037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71C"/>
    <w:multiLevelType w:val="hybridMultilevel"/>
    <w:tmpl w:val="C67C18DA"/>
    <w:lvl w:ilvl="0" w:tplc="6032C8E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CA8028A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528C9"/>
    <w:multiLevelType w:val="hybridMultilevel"/>
    <w:tmpl w:val="A718F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B39"/>
    <w:multiLevelType w:val="hybridMultilevel"/>
    <w:tmpl w:val="317A8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6B72"/>
    <w:multiLevelType w:val="hybridMultilevel"/>
    <w:tmpl w:val="8BF24E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F55"/>
    <w:multiLevelType w:val="hybridMultilevel"/>
    <w:tmpl w:val="D8DC0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17918"/>
    <w:multiLevelType w:val="hybridMultilevel"/>
    <w:tmpl w:val="B330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0913"/>
    <w:multiLevelType w:val="hybridMultilevel"/>
    <w:tmpl w:val="C8C23E74"/>
    <w:lvl w:ilvl="0" w:tplc="D8FE23A4">
      <w:start w:val="10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0702"/>
    <w:multiLevelType w:val="hybridMultilevel"/>
    <w:tmpl w:val="3236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5C74"/>
    <w:multiLevelType w:val="hybridMultilevel"/>
    <w:tmpl w:val="19CA9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7809"/>
    <w:multiLevelType w:val="hybridMultilevel"/>
    <w:tmpl w:val="9CF296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22BD5"/>
    <w:multiLevelType w:val="hybridMultilevel"/>
    <w:tmpl w:val="76C62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52ED"/>
    <w:multiLevelType w:val="hybridMultilevel"/>
    <w:tmpl w:val="9E64E7AE"/>
    <w:lvl w:ilvl="0" w:tplc="2D129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80224"/>
    <w:multiLevelType w:val="hybridMultilevel"/>
    <w:tmpl w:val="13C0212C"/>
    <w:lvl w:ilvl="0" w:tplc="17BCFB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3245B"/>
    <w:multiLevelType w:val="hybridMultilevel"/>
    <w:tmpl w:val="EE7A6A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5EB"/>
    <w:multiLevelType w:val="hybridMultilevel"/>
    <w:tmpl w:val="4BE06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D630D"/>
    <w:multiLevelType w:val="hybridMultilevel"/>
    <w:tmpl w:val="572CA7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9202B"/>
    <w:multiLevelType w:val="hybridMultilevel"/>
    <w:tmpl w:val="370AD846"/>
    <w:lvl w:ilvl="0" w:tplc="A148E2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EC"/>
    <w:rsid w:val="00005F09"/>
    <w:rsid w:val="000802FF"/>
    <w:rsid w:val="000B2FD9"/>
    <w:rsid w:val="000C23D4"/>
    <w:rsid w:val="001A34BB"/>
    <w:rsid w:val="00230ED9"/>
    <w:rsid w:val="00235885"/>
    <w:rsid w:val="002468CE"/>
    <w:rsid w:val="002C03DC"/>
    <w:rsid w:val="003226D3"/>
    <w:rsid w:val="003246A0"/>
    <w:rsid w:val="0032665F"/>
    <w:rsid w:val="0034048B"/>
    <w:rsid w:val="00343434"/>
    <w:rsid w:val="003B21AF"/>
    <w:rsid w:val="00403E9F"/>
    <w:rsid w:val="00451E92"/>
    <w:rsid w:val="004E0A06"/>
    <w:rsid w:val="004F598C"/>
    <w:rsid w:val="00620A8A"/>
    <w:rsid w:val="006278CD"/>
    <w:rsid w:val="006A4AA6"/>
    <w:rsid w:val="00700B7D"/>
    <w:rsid w:val="0073020B"/>
    <w:rsid w:val="00744414"/>
    <w:rsid w:val="00785D28"/>
    <w:rsid w:val="007A1551"/>
    <w:rsid w:val="00832495"/>
    <w:rsid w:val="009D7605"/>
    <w:rsid w:val="00A25163"/>
    <w:rsid w:val="00A474EC"/>
    <w:rsid w:val="00A502B3"/>
    <w:rsid w:val="00A752F7"/>
    <w:rsid w:val="00AF1DA7"/>
    <w:rsid w:val="00B23B3F"/>
    <w:rsid w:val="00B417B0"/>
    <w:rsid w:val="00BC0CC9"/>
    <w:rsid w:val="00BF1944"/>
    <w:rsid w:val="00C020D9"/>
    <w:rsid w:val="00C203D6"/>
    <w:rsid w:val="00C626D2"/>
    <w:rsid w:val="00C93A68"/>
    <w:rsid w:val="00CA5830"/>
    <w:rsid w:val="00CB2A9B"/>
    <w:rsid w:val="00E940AE"/>
    <w:rsid w:val="00EF5DA3"/>
    <w:rsid w:val="00F37EA4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E024-FD0A-4612-83EC-2C9B1CF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74E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B3F"/>
    <w:pPr>
      <w:keepNext/>
      <w:keepLines/>
      <w:spacing w:before="120" w:after="120" w:line="360" w:lineRule="auto"/>
      <w:outlineLvl w:val="1"/>
    </w:pPr>
    <w:rPr>
      <w:rFonts w:ascii="Arial" w:eastAsia="Times New Roman" w:hAnsi="Arial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23B3F"/>
    <w:rPr>
      <w:rFonts w:ascii="Arial" w:eastAsia="Times New Roman" w:hAnsi="Arial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4EC"/>
  </w:style>
  <w:style w:type="paragraph" w:styleId="Stopka">
    <w:name w:val="footer"/>
    <w:basedOn w:val="Normalny"/>
    <w:link w:val="StopkaZnak"/>
    <w:uiPriority w:val="99"/>
    <w:unhideWhenUsed/>
    <w:rsid w:val="00A47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EC"/>
  </w:style>
  <w:style w:type="character" w:customStyle="1" w:styleId="Nagwek1Znak">
    <w:name w:val="Nagłówek 1 Znak"/>
    <w:basedOn w:val="Domylnaczcionkaakapitu"/>
    <w:link w:val="Nagwek1"/>
    <w:uiPriority w:val="9"/>
    <w:rsid w:val="00A474EC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A4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Wojturski Konrad</dc:creator>
  <cp:keywords/>
  <dc:description/>
  <cp:lastModifiedBy>Wojturski Konrad</cp:lastModifiedBy>
  <cp:revision>13</cp:revision>
  <dcterms:created xsi:type="dcterms:W3CDTF">2021-07-29T11:41:00Z</dcterms:created>
  <dcterms:modified xsi:type="dcterms:W3CDTF">2021-07-30T08:26:00Z</dcterms:modified>
</cp:coreProperties>
</file>